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C00" w:rsidRPr="00552387" w:rsidRDefault="00D36C00">
      <w:pPr>
        <w:tabs>
          <w:tab w:val="center" w:pos="4680"/>
        </w:tabs>
        <w:rPr>
          <w:rFonts w:ascii="Bookman Old Style" w:eastAsia="PMingLiU" w:hAnsi="Bookman Old Style"/>
          <w:b/>
          <w:sz w:val="22"/>
          <w:szCs w:val="22"/>
        </w:rPr>
      </w:pPr>
      <w:r w:rsidRPr="00D86930">
        <w:rPr>
          <w:rFonts w:eastAsia="PMingLiU"/>
          <w:sz w:val="22"/>
          <w:szCs w:val="22"/>
        </w:rPr>
        <w:tab/>
      </w:r>
      <w:r w:rsidRPr="00552387">
        <w:rPr>
          <w:rFonts w:ascii="Bookman Old Style" w:eastAsia="PMingLiU" w:hAnsi="Bookman Old Style"/>
          <w:b/>
          <w:sz w:val="22"/>
          <w:szCs w:val="22"/>
        </w:rPr>
        <w:t>RESOLUTION NO. __________</w:t>
      </w:r>
    </w:p>
    <w:p w:rsidR="00D36C00" w:rsidRPr="00552387" w:rsidRDefault="00D36C00">
      <w:pPr>
        <w:rPr>
          <w:rFonts w:ascii="Bookman Old Style" w:eastAsia="PMingLiU" w:hAnsi="Bookman Old Style"/>
          <w:sz w:val="22"/>
          <w:szCs w:val="22"/>
        </w:rPr>
      </w:pPr>
    </w:p>
    <w:p w:rsidR="00D86930" w:rsidRPr="00552387" w:rsidRDefault="00D36C00" w:rsidP="00D86930">
      <w:pPr>
        <w:tabs>
          <w:tab w:val="center" w:pos="4680"/>
        </w:tabs>
        <w:jc w:val="center"/>
        <w:rPr>
          <w:rFonts w:ascii="Bookman Old Style" w:eastAsia="PMingLiU" w:hAnsi="Bookman Old Style"/>
          <w:b/>
          <w:bCs/>
          <w:sz w:val="22"/>
          <w:szCs w:val="22"/>
        </w:rPr>
      </w:pPr>
      <w:r w:rsidRPr="00552387">
        <w:rPr>
          <w:rFonts w:ascii="Bookman Old Style" w:eastAsia="PMingLiU" w:hAnsi="Bookman Old Style"/>
          <w:b/>
          <w:bCs/>
          <w:sz w:val="22"/>
          <w:szCs w:val="22"/>
        </w:rPr>
        <w:t>RESOLUTION APPROVING AN INTERLOCAL</w:t>
      </w:r>
      <w:r w:rsidR="00D86930" w:rsidRPr="00552387">
        <w:rPr>
          <w:rFonts w:ascii="Bookman Old Style" w:eastAsia="PMingLiU" w:hAnsi="Bookman Old Style"/>
          <w:b/>
          <w:bCs/>
          <w:sz w:val="22"/>
          <w:szCs w:val="22"/>
        </w:rPr>
        <w:t xml:space="preserve"> </w:t>
      </w:r>
      <w:r w:rsidRPr="00552387">
        <w:rPr>
          <w:rFonts w:ascii="Bookman Old Style" w:eastAsia="PMingLiU" w:hAnsi="Bookman Old Style"/>
          <w:b/>
          <w:bCs/>
          <w:sz w:val="22"/>
          <w:szCs w:val="22"/>
        </w:rPr>
        <w:t>AGREEMENT</w:t>
      </w:r>
    </w:p>
    <w:p w:rsidR="00CE1589" w:rsidRDefault="00D36C00" w:rsidP="00D86930">
      <w:pPr>
        <w:tabs>
          <w:tab w:val="center" w:pos="4680"/>
        </w:tabs>
        <w:jc w:val="center"/>
        <w:rPr>
          <w:rFonts w:ascii="Bookman Old Style" w:eastAsia="PMingLiU" w:hAnsi="Bookman Old Style"/>
          <w:b/>
          <w:bCs/>
          <w:sz w:val="22"/>
          <w:szCs w:val="22"/>
        </w:rPr>
      </w:pPr>
      <w:r w:rsidRPr="00552387">
        <w:rPr>
          <w:rFonts w:ascii="Bookman Old Style" w:eastAsia="PMingLiU" w:hAnsi="Bookman Old Style"/>
          <w:b/>
          <w:bCs/>
          <w:sz w:val="22"/>
          <w:szCs w:val="22"/>
        </w:rPr>
        <w:t>FOR</w:t>
      </w:r>
      <w:r w:rsidR="0077279D">
        <w:rPr>
          <w:rFonts w:ascii="Bookman Old Style" w:eastAsia="PMingLiU" w:hAnsi="Bookman Old Style"/>
          <w:b/>
          <w:bCs/>
          <w:sz w:val="22"/>
          <w:szCs w:val="22"/>
        </w:rPr>
        <w:t xml:space="preserve"> THE </w:t>
      </w:r>
    </w:p>
    <w:p w:rsidR="00D36C00" w:rsidRPr="00552387" w:rsidRDefault="00CE1589" w:rsidP="00D86930">
      <w:pPr>
        <w:tabs>
          <w:tab w:val="center" w:pos="4680"/>
        </w:tabs>
        <w:jc w:val="center"/>
        <w:rPr>
          <w:rFonts w:ascii="Bookman Old Style" w:eastAsia="PMingLiU" w:hAnsi="Bookman Old Style"/>
          <w:b/>
          <w:bCs/>
          <w:sz w:val="22"/>
          <w:szCs w:val="22"/>
        </w:rPr>
      </w:pPr>
      <w:r>
        <w:rPr>
          <w:rFonts w:ascii="Bookman Old Style" w:eastAsia="PMingLiU" w:hAnsi="Bookman Old Style"/>
          <w:b/>
          <w:bCs/>
          <w:sz w:val="22"/>
          <w:szCs w:val="22"/>
        </w:rPr>
        <w:t>NORTHEAST COMMERCIAL</w:t>
      </w:r>
      <w:r w:rsidR="0077279D">
        <w:rPr>
          <w:rFonts w:ascii="Bookman Old Style" w:eastAsia="PMingLiU" w:hAnsi="Bookman Old Style"/>
          <w:b/>
          <w:bCs/>
          <w:sz w:val="22"/>
          <w:szCs w:val="22"/>
        </w:rPr>
        <w:t xml:space="preserve"> </w:t>
      </w:r>
      <w:r>
        <w:rPr>
          <w:rFonts w:ascii="Bookman Old Style" w:eastAsia="PMingLiU" w:hAnsi="Bookman Old Style"/>
          <w:b/>
          <w:bCs/>
          <w:sz w:val="22"/>
          <w:szCs w:val="22"/>
        </w:rPr>
        <w:t>COMMUNITY REINVESTMENT PROJECT</w:t>
      </w:r>
      <w:bookmarkStart w:id="0" w:name="_GoBack"/>
      <w:bookmarkEnd w:id="0"/>
      <w:r>
        <w:rPr>
          <w:rFonts w:ascii="Bookman Old Style" w:eastAsia="PMingLiU" w:hAnsi="Bookman Old Style"/>
          <w:b/>
          <w:bCs/>
          <w:sz w:val="22"/>
          <w:szCs w:val="22"/>
        </w:rPr>
        <w:t xml:space="preserve"> AREA</w:t>
      </w:r>
    </w:p>
    <w:p w:rsidR="00D36C00" w:rsidRPr="00552387" w:rsidRDefault="00D36C00">
      <w:pPr>
        <w:rPr>
          <w:rFonts w:ascii="Bookman Old Style" w:eastAsia="PMingLiU" w:hAnsi="Bookman Old Style"/>
          <w:b/>
          <w:bCs/>
          <w:sz w:val="22"/>
          <w:szCs w:val="22"/>
        </w:rPr>
      </w:pPr>
    </w:p>
    <w:p w:rsidR="00D36C00" w:rsidRPr="00552387" w:rsidRDefault="00D36C00">
      <w:pPr>
        <w:ind w:firstLine="720"/>
        <w:rPr>
          <w:rFonts w:ascii="Bookman Old Style" w:eastAsia="PMingLiU" w:hAnsi="Bookman Old Style"/>
          <w:sz w:val="22"/>
          <w:szCs w:val="22"/>
        </w:rPr>
      </w:pPr>
      <w:r w:rsidRPr="00552387">
        <w:rPr>
          <w:rFonts w:ascii="Bookman Old Style" w:eastAsia="PMingLiU" w:hAnsi="Bookman Old Style"/>
          <w:b/>
          <w:bCs/>
          <w:sz w:val="22"/>
          <w:szCs w:val="22"/>
        </w:rPr>
        <w:t>WHEREAS,</w:t>
      </w:r>
      <w:r w:rsidRPr="00552387">
        <w:rPr>
          <w:rFonts w:ascii="Bookman Old Style" w:eastAsia="PMingLiU" w:hAnsi="Bookman Old Style"/>
          <w:sz w:val="22"/>
          <w:szCs w:val="22"/>
        </w:rPr>
        <w:t xml:space="preserve"> the Utah Interlocal Cooperation Act, Title 11, Chapter 13, Utah Code Annotated, 1953 as amended, permits governmental units to enter into agreements with one another for the purpose of exercising on a joint and cooperative basis powers and privileges that will benefit their citizens and make the most efficient use of their resources; and</w:t>
      </w:r>
    </w:p>
    <w:p w:rsidR="00D36C00" w:rsidRPr="00552387" w:rsidRDefault="00D36C00">
      <w:pPr>
        <w:rPr>
          <w:rFonts w:ascii="Bookman Old Style" w:eastAsia="PMingLiU" w:hAnsi="Bookman Old Style"/>
          <w:sz w:val="22"/>
          <w:szCs w:val="22"/>
        </w:rPr>
      </w:pPr>
    </w:p>
    <w:p w:rsidR="00D36C00" w:rsidRPr="00552387" w:rsidRDefault="00D36C00">
      <w:pPr>
        <w:ind w:firstLine="720"/>
        <w:rPr>
          <w:rFonts w:ascii="Bookman Old Style" w:eastAsia="PMingLiU" w:hAnsi="Bookman Old Style"/>
          <w:sz w:val="22"/>
          <w:szCs w:val="22"/>
        </w:rPr>
      </w:pPr>
      <w:r w:rsidRPr="00552387">
        <w:rPr>
          <w:rFonts w:ascii="Bookman Old Style" w:eastAsia="PMingLiU" w:hAnsi="Bookman Old Style"/>
          <w:b/>
          <w:bCs/>
          <w:sz w:val="22"/>
          <w:szCs w:val="22"/>
        </w:rPr>
        <w:t>WHEREAS,</w:t>
      </w:r>
      <w:r w:rsidRPr="00552387">
        <w:rPr>
          <w:rFonts w:ascii="Bookman Old Style" w:eastAsia="PMingLiU" w:hAnsi="Bookman Old Style"/>
          <w:sz w:val="22"/>
          <w:szCs w:val="22"/>
        </w:rPr>
        <w:t xml:space="preserve"> Weber County and </w:t>
      </w:r>
      <w:r w:rsidR="00CE1589">
        <w:rPr>
          <w:rFonts w:ascii="Bookman Old Style" w:eastAsia="PMingLiU" w:hAnsi="Bookman Old Style"/>
          <w:sz w:val="22"/>
          <w:szCs w:val="22"/>
        </w:rPr>
        <w:t>the Community Reinvestment Agency of Marriott-</w:t>
      </w:r>
      <w:proofErr w:type="spellStart"/>
      <w:r w:rsidR="00CE1589">
        <w:rPr>
          <w:rFonts w:ascii="Bookman Old Style" w:eastAsia="PMingLiU" w:hAnsi="Bookman Old Style"/>
          <w:sz w:val="22"/>
          <w:szCs w:val="22"/>
        </w:rPr>
        <w:t>Slaterville</w:t>
      </w:r>
      <w:proofErr w:type="spellEnd"/>
      <w:r w:rsidR="00CE1589">
        <w:rPr>
          <w:rFonts w:ascii="Bookman Old Style" w:eastAsia="PMingLiU" w:hAnsi="Bookman Old Style"/>
          <w:sz w:val="22"/>
          <w:szCs w:val="22"/>
        </w:rPr>
        <w:t xml:space="preserve"> City </w:t>
      </w:r>
      <w:r w:rsidRPr="00552387">
        <w:rPr>
          <w:rFonts w:ascii="Bookman Old Style" w:eastAsia="PMingLiU" w:hAnsi="Bookman Old Style"/>
          <w:sz w:val="22"/>
          <w:szCs w:val="22"/>
        </w:rPr>
        <w:t xml:space="preserve">have negotiated an Interlocal Agreement for the </w:t>
      </w:r>
      <w:r w:rsidR="00D86930" w:rsidRPr="00552387">
        <w:rPr>
          <w:rFonts w:ascii="Bookman Old Style" w:eastAsia="PMingLiU" w:hAnsi="Bookman Old Style"/>
          <w:sz w:val="22"/>
          <w:szCs w:val="22"/>
        </w:rPr>
        <w:t xml:space="preserve">purpose of providing funding for the </w:t>
      </w:r>
      <w:r w:rsidR="00CE1589">
        <w:rPr>
          <w:rFonts w:ascii="Bookman Old Style" w:eastAsia="PMingLiU" w:hAnsi="Bookman Old Style"/>
          <w:sz w:val="22"/>
          <w:szCs w:val="22"/>
        </w:rPr>
        <w:t>Northeast Commercial</w:t>
      </w:r>
      <w:r w:rsidR="00D86930" w:rsidRPr="00552387">
        <w:rPr>
          <w:rFonts w:ascii="Bookman Old Style" w:eastAsia="PMingLiU" w:hAnsi="Bookman Old Style"/>
          <w:sz w:val="22"/>
          <w:szCs w:val="22"/>
        </w:rPr>
        <w:t xml:space="preserve"> </w:t>
      </w:r>
      <w:r w:rsidR="00CE1589">
        <w:rPr>
          <w:rFonts w:ascii="Bookman Old Style" w:eastAsia="PMingLiU" w:hAnsi="Bookman Old Style"/>
          <w:sz w:val="22"/>
          <w:szCs w:val="22"/>
        </w:rPr>
        <w:t>Community Reinvestment Project Area</w:t>
      </w:r>
      <w:r w:rsidR="00D86930" w:rsidRPr="00552387">
        <w:rPr>
          <w:rFonts w:ascii="Bookman Old Style" w:eastAsia="PMingLiU" w:hAnsi="Bookman Old Style"/>
          <w:sz w:val="22"/>
          <w:szCs w:val="22"/>
        </w:rPr>
        <w:t xml:space="preserve">, using </w:t>
      </w:r>
      <w:r w:rsidR="00977B0E" w:rsidRPr="00552387">
        <w:rPr>
          <w:rFonts w:ascii="Bookman Old Style" w:eastAsia="PMingLiU" w:hAnsi="Bookman Old Style"/>
          <w:sz w:val="22"/>
          <w:szCs w:val="22"/>
        </w:rPr>
        <w:t>tax increment;</w:t>
      </w:r>
    </w:p>
    <w:p w:rsidR="00D36C00" w:rsidRPr="00552387" w:rsidRDefault="00D36C00">
      <w:pPr>
        <w:rPr>
          <w:rFonts w:ascii="Bookman Old Style" w:eastAsia="PMingLiU" w:hAnsi="Bookman Old Style"/>
          <w:sz w:val="22"/>
          <w:szCs w:val="22"/>
        </w:rPr>
      </w:pPr>
    </w:p>
    <w:p w:rsidR="00D36C00" w:rsidRDefault="00D36C00">
      <w:pPr>
        <w:ind w:firstLine="720"/>
        <w:rPr>
          <w:rFonts w:ascii="Bookman Old Style" w:eastAsia="PMingLiU" w:hAnsi="Bookman Old Style"/>
          <w:sz w:val="22"/>
          <w:szCs w:val="22"/>
        </w:rPr>
      </w:pPr>
      <w:r w:rsidRPr="00552387">
        <w:rPr>
          <w:rFonts w:ascii="Bookman Old Style" w:eastAsia="PMingLiU" w:hAnsi="Bookman Old Style"/>
          <w:b/>
          <w:bCs/>
          <w:sz w:val="22"/>
          <w:szCs w:val="22"/>
        </w:rPr>
        <w:t>NOW THEREFORE,</w:t>
      </w:r>
      <w:r w:rsidRPr="00552387">
        <w:rPr>
          <w:rFonts w:ascii="Bookman Old Style" w:eastAsia="PMingLiU" w:hAnsi="Bookman Old Style"/>
          <w:sz w:val="22"/>
          <w:szCs w:val="22"/>
        </w:rPr>
        <w:t xml:space="preserve"> the Board of County Commissioners of Weber County hereby resolves to enter into the attached Interlocal Agreement with </w:t>
      </w:r>
      <w:r w:rsidR="00977B0E" w:rsidRPr="00552387">
        <w:rPr>
          <w:rFonts w:ascii="Bookman Old Style" w:eastAsia="PMingLiU" w:hAnsi="Bookman Old Style"/>
          <w:sz w:val="22"/>
          <w:szCs w:val="22"/>
        </w:rPr>
        <w:t>the Ogden City Redevelopment Agency</w:t>
      </w:r>
      <w:r w:rsidRPr="00552387">
        <w:rPr>
          <w:rFonts w:ascii="Bookman Old Style" w:eastAsia="PMingLiU" w:hAnsi="Bookman Old Style"/>
          <w:sz w:val="22"/>
          <w:szCs w:val="22"/>
        </w:rPr>
        <w:t xml:space="preserve"> for the purposes authorized in the Interlocal Agreement, and the Interlocal Agreement </w:t>
      </w:r>
      <w:proofErr w:type="gramStart"/>
      <w:r w:rsidRPr="00552387">
        <w:rPr>
          <w:rFonts w:ascii="Bookman Old Style" w:eastAsia="PMingLiU" w:hAnsi="Bookman Old Style"/>
          <w:sz w:val="22"/>
          <w:szCs w:val="22"/>
        </w:rPr>
        <w:t>is hereby approved</w:t>
      </w:r>
      <w:proofErr w:type="gramEnd"/>
      <w:r w:rsidRPr="00552387">
        <w:rPr>
          <w:rFonts w:ascii="Bookman Old Style" w:eastAsia="PMingLiU" w:hAnsi="Bookman Old Style"/>
          <w:sz w:val="22"/>
          <w:szCs w:val="22"/>
        </w:rPr>
        <w:t>.</w:t>
      </w:r>
      <w:r w:rsidR="00774976">
        <w:rPr>
          <w:rFonts w:ascii="Bookman Old Style" w:eastAsia="PMingLiU" w:hAnsi="Bookman Old Style"/>
          <w:sz w:val="22"/>
          <w:szCs w:val="22"/>
        </w:rPr>
        <w:t xml:space="preserve"> </w:t>
      </w:r>
      <w:r w:rsidRPr="00552387">
        <w:rPr>
          <w:rFonts w:ascii="Bookman Old Style" w:eastAsia="PMingLiU" w:hAnsi="Bookman Old Style"/>
          <w:sz w:val="22"/>
          <w:szCs w:val="22"/>
        </w:rPr>
        <w:t xml:space="preserve">The Chair of the Board of County Commissioners of Weber County </w:t>
      </w:r>
      <w:proofErr w:type="gramStart"/>
      <w:r w:rsidRPr="00552387">
        <w:rPr>
          <w:rFonts w:ascii="Bookman Old Style" w:eastAsia="PMingLiU" w:hAnsi="Bookman Old Style"/>
          <w:sz w:val="22"/>
          <w:szCs w:val="22"/>
        </w:rPr>
        <w:t>is authorized and directed to execute the Interlocal Agreement for and on behalf of Weber County</w:t>
      </w:r>
      <w:proofErr w:type="gramEnd"/>
      <w:r w:rsidRPr="00552387">
        <w:rPr>
          <w:rFonts w:ascii="Bookman Old Style" w:eastAsia="PMingLiU" w:hAnsi="Bookman Old Style"/>
          <w:sz w:val="22"/>
          <w:szCs w:val="22"/>
        </w:rPr>
        <w:t>.</w:t>
      </w:r>
    </w:p>
    <w:p w:rsidR="00AF40DC" w:rsidRPr="00552387" w:rsidRDefault="00AF40DC">
      <w:pPr>
        <w:ind w:firstLine="720"/>
        <w:rPr>
          <w:rFonts w:ascii="Bookman Old Style" w:eastAsia="PMingLiU" w:hAnsi="Bookman Old Style"/>
          <w:sz w:val="22"/>
          <w:szCs w:val="22"/>
        </w:rPr>
      </w:pPr>
    </w:p>
    <w:p w:rsidR="00D36C00" w:rsidRPr="00552387" w:rsidRDefault="00D36C00">
      <w:pPr>
        <w:rPr>
          <w:rFonts w:ascii="Bookman Old Style" w:eastAsia="PMingLiU" w:hAnsi="Bookman Old Style"/>
          <w:sz w:val="22"/>
          <w:szCs w:val="22"/>
        </w:rPr>
      </w:pPr>
    </w:p>
    <w:p w:rsidR="00D36C00" w:rsidRDefault="00D36C00">
      <w:pPr>
        <w:ind w:firstLine="720"/>
        <w:rPr>
          <w:rFonts w:ascii="Bookman Old Style" w:eastAsia="PMingLiU" w:hAnsi="Bookman Old Style"/>
          <w:sz w:val="22"/>
          <w:szCs w:val="22"/>
        </w:rPr>
      </w:pPr>
      <w:r w:rsidRPr="00552387">
        <w:rPr>
          <w:rFonts w:ascii="Bookman Old Style" w:eastAsia="PMingLiU" w:hAnsi="Bookman Old Style"/>
          <w:sz w:val="22"/>
          <w:szCs w:val="22"/>
        </w:rPr>
        <w:t>DATED</w:t>
      </w:r>
      <w:r w:rsidR="00774976">
        <w:rPr>
          <w:rFonts w:ascii="Bookman Old Style" w:eastAsia="PMingLiU" w:hAnsi="Bookman Old Style"/>
          <w:sz w:val="22"/>
          <w:szCs w:val="22"/>
        </w:rPr>
        <w:t xml:space="preserve"> this ________</w:t>
      </w:r>
      <w:r w:rsidR="00977B0E" w:rsidRPr="00552387">
        <w:rPr>
          <w:rFonts w:ascii="Bookman Old Style" w:eastAsia="PMingLiU" w:hAnsi="Bookman Old Style"/>
          <w:sz w:val="22"/>
          <w:szCs w:val="22"/>
        </w:rPr>
        <w:t xml:space="preserve"> day of </w:t>
      </w:r>
      <w:r w:rsidR="00AF40DC">
        <w:rPr>
          <w:rFonts w:ascii="Bookman Old Style" w:eastAsia="PMingLiU" w:hAnsi="Bookman Old Style"/>
          <w:sz w:val="22"/>
          <w:szCs w:val="22"/>
        </w:rPr>
        <w:t>____________________</w:t>
      </w:r>
      <w:r w:rsidR="00774976">
        <w:rPr>
          <w:rFonts w:ascii="Bookman Old Style" w:eastAsia="PMingLiU" w:hAnsi="Bookman Old Style"/>
          <w:sz w:val="22"/>
          <w:szCs w:val="22"/>
        </w:rPr>
        <w:t>, 2021</w:t>
      </w:r>
      <w:r w:rsidRPr="00552387">
        <w:rPr>
          <w:rFonts w:ascii="Bookman Old Style" w:eastAsia="PMingLiU" w:hAnsi="Bookman Old Style"/>
          <w:sz w:val="22"/>
          <w:szCs w:val="22"/>
        </w:rPr>
        <w:t xml:space="preserve">. </w:t>
      </w:r>
    </w:p>
    <w:p w:rsidR="00AF40DC" w:rsidRPr="00552387" w:rsidRDefault="00AF40DC">
      <w:pPr>
        <w:ind w:firstLine="720"/>
        <w:rPr>
          <w:rFonts w:ascii="Bookman Old Style" w:eastAsia="PMingLiU" w:hAnsi="Bookman Old Style"/>
          <w:sz w:val="22"/>
          <w:szCs w:val="22"/>
        </w:rPr>
      </w:pPr>
    </w:p>
    <w:p w:rsidR="00D36C00" w:rsidRPr="00552387" w:rsidRDefault="00D36C00">
      <w:pPr>
        <w:rPr>
          <w:rFonts w:ascii="Bookman Old Style" w:eastAsia="PMingLiU" w:hAnsi="Bookman Old Style"/>
          <w:sz w:val="22"/>
          <w:szCs w:val="22"/>
        </w:rPr>
      </w:pPr>
    </w:p>
    <w:p w:rsidR="00D36C00" w:rsidRPr="00552387" w:rsidRDefault="00D36C00">
      <w:pPr>
        <w:ind w:firstLine="5040"/>
        <w:rPr>
          <w:rFonts w:ascii="Bookman Old Style" w:eastAsia="PMingLiU" w:hAnsi="Bookman Old Style"/>
          <w:sz w:val="22"/>
          <w:szCs w:val="22"/>
        </w:rPr>
      </w:pPr>
      <w:r w:rsidRPr="00552387">
        <w:rPr>
          <w:rFonts w:ascii="Bookman Old Style" w:eastAsia="PMingLiU" w:hAnsi="Bookman Old Style"/>
          <w:sz w:val="22"/>
          <w:szCs w:val="22"/>
        </w:rPr>
        <w:t>BOARD OF COUNTY COMMISSIONERS</w:t>
      </w:r>
    </w:p>
    <w:p w:rsidR="00D36C00" w:rsidRPr="00552387" w:rsidRDefault="00D36C00">
      <w:pPr>
        <w:ind w:firstLine="5040"/>
        <w:rPr>
          <w:rFonts w:ascii="Bookman Old Style" w:eastAsia="PMingLiU" w:hAnsi="Bookman Old Style"/>
          <w:sz w:val="22"/>
          <w:szCs w:val="22"/>
        </w:rPr>
      </w:pPr>
      <w:r w:rsidRPr="00552387">
        <w:rPr>
          <w:rFonts w:ascii="Bookman Old Style" w:eastAsia="PMingLiU" w:hAnsi="Bookman Old Style"/>
          <w:sz w:val="22"/>
          <w:szCs w:val="22"/>
        </w:rPr>
        <w:t>OF WEBER COUNTY</w:t>
      </w:r>
    </w:p>
    <w:p w:rsidR="00D36C00" w:rsidRPr="00552387" w:rsidRDefault="00D36C00">
      <w:pPr>
        <w:rPr>
          <w:rFonts w:ascii="Bookman Old Style" w:eastAsia="PMingLiU" w:hAnsi="Bookman Old Style"/>
          <w:sz w:val="22"/>
          <w:szCs w:val="22"/>
        </w:rPr>
      </w:pPr>
    </w:p>
    <w:p w:rsidR="00D36C00" w:rsidRPr="00552387" w:rsidRDefault="00D36C00">
      <w:pPr>
        <w:rPr>
          <w:rFonts w:ascii="Bookman Old Style" w:eastAsia="PMingLiU" w:hAnsi="Bookman Old Style"/>
          <w:sz w:val="22"/>
          <w:szCs w:val="22"/>
        </w:rPr>
      </w:pPr>
    </w:p>
    <w:p w:rsidR="00D36C00" w:rsidRPr="00552387" w:rsidRDefault="00D36C00">
      <w:pPr>
        <w:ind w:firstLine="5040"/>
        <w:rPr>
          <w:rFonts w:ascii="Bookman Old Style" w:eastAsia="PMingLiU" w:hAnsi="Bookman Old Style"/>
          <w:sz w:val="22"/>
          <w:szCs w:val="22"/>
        </w:rPr>
      </w:pPr>
      <w:r w:rsidRPr="00552387">
        <w:rPr>
          <w:rFonts w:ascii="Bookman Old Style" w:eastAsia="PMingLiU" w:hAnsi="Bookman Old Style"/>
          <w:sz w:val="22"/>
          <w:szCs w:val="22"/>
        </w:rPr>
        <w:t>By____________________________________</w:t>
      </w:r>
    </w:p>
    <w:p w:rsidR="00D36C00" w:rsidRPr="00552387" w:rsidRDefault="0077279D">
      <w:pPr>
        <w:ind w:firstLine="5760"/>
        <w:rPr>
          <w:rFonts w:ascii="Bookman Old Style" w:eastAsia="PMingLiU" w:hAnsi="Bookman Old Style"/>
          <w:sz w:val="22"/>
          <w:szCs w:val="22"/>
        </w:rPr>
      </w:pPr>
      <w:r>
        <w:rPr>
          <w:rFonts w:ascii="Bookman Old Style" w:eastAsia="PMingLiU" w:hAnsi="Bookman Old Style"/>
          <w:sz w:val="22"/>
          <w:szCs w:val="22"/>
        </w:rPr>
        <w:t>James H. “Jim” Harvey</w:t>
      </w:r>
      <w:r w:rsidR="00D36C00" w:rsidRPr="00552387">
        <w:rPr>
          <w:rFonts w:ascii="Bookman Old Style" w:eastAsia="PMingLiU" w:hAnsi="Bookman Old Style"/>
          <w:sz w:val="22"/>
          <w:szCs w:val="22"/>
        </w:rPr>
        <w:t>, Chair</w:t>
      </w:r>
    </w:p>
    <w:p w:rsidR="00D36C00" w:rsidRPr="00552387" w:rsidRDefault="00D36C00">
      <w:pPr>
        <w:rPr>
          <w:rFonts w:ascii="Bookman Old Style" w:eastAsia="PMingLiU" w:hAnsi="Bookman Old Style"/>
          <w:sz w:val="22"/>
          <w:szCs w:val="22"/>
        </w:rPr>
      </w:pPr>
    </w:p>
    <w:p w:rsidR="00D36C00" w:rsidRPr="00552387" w:rsidRDefault="00D36C00">
      <w:pPr>
        <w:rPr>
          <w:rFonts w:ascii="Bookman Old Style" w:eastAsia="PMingLiU" w:hAnsi="Bookman Old Style"/>
          <w:sz w:val="22"/>
          <w:szCs w:val="22"/>
        </w:rPr>
      </w:pPr>
    </w:p>
    <w:p w:rsidR="00D36C00" w:rsidRPr="00552387" w:rsidRDefault="00D36C00">
      <w:pPr>
        <w:rPr>
          <w:rFonts w:ascii="Bookman Old Style" w:eastAsia="PMingLiU" w:hAnsi="Bookman Old Style"/>
          <w:sz w:val="22"/>
          <w:szCs w:val="22"/>
        </w:rPr>
      </w:pPr>
    </w:p>
    <w:p w:rsidR="00D36C00" w:rsidRPr="00552387" w:rsidRDefault="0077279D">
      <w:pPr>
        <w:tabs>
          <w:tab w:val="left" w:pos="-1440"/>
        </w:tabs>
        <w:ind w:left="8640" w:hanging="3600"/>
        <w:rPr>
          <w:rFonts w:ascii="Bookman Old Style" w:eastAsia="PMingLiU" w:hAnsi="Bookman Old Style"/>
          <w:sz w:val="22"/>
          <w:szCs w:val="22"/>
        </w:rPr>
      </w:pPr>
      <w:r>
        <w:rPr>
          <w:rFonts w:ascii="Bookman Old Style" w:eastAsia="PMingLiU" w:hAnsi="Bookman Old Style"/>
          <w:sz w:val="22"/>
          <w:szCs w:val="22"/>
        </w:rPr>
        <w:t>Commissioner Harvey</w:t>
      </w:r>
      <w:r w:rsidR="00D36C00" w:rsidRPr="00552387">
        <w:rPr>
          <w:rFonts w:ascii="Bookman Old Style" w:eastAsia="PMingLiU" w:hAnsi="Bookman Old Style"/>
          <w:sz w:val="22"/>
          <w:szCs w:val="22"/>
        </w:rPr>
        <w:t xml:space="preserve"> voted</w:t>
      </w:r>
      <w:r w:rsidR="00D36C00" w:rsidRPr="00552387">
        <w:rPr>
          <w:rFonts w:ascii="Bookman Old Style" w:eastAsia="PMingLiU" w:hAnsi="Bookman Old Style"/>
          <w:sz w:val="22"/>
          <w:szCs w:val="22"/>
        </w:rPr>
        <w:tab/>
        <w:t>______</w:t>
      </w:r>
    </w:p>
    <w:p w:rsidR="00D36C00" w:rsidRPr="00552387" w:rsidRDefault="00977B0E">
      <w:pPr>
        <w:tabs>
          <w:tab w:val="left" w:pos="-1440"/>
        </w:tabs>
        <w:ind w:left="8640" w:hanging="3600"/>
        <w:rPr>
          <w:rFonts w:ascii="Bookman Old Style" w:eastAsia="PMingLiU" w:hAnsi="Bookman Old Style"/>
          <w:sz w:val="22"/>
          <w:szCs w:val="22"/>
        </w:rPr>
      </w:pPr>
      <w:r w:rsidRPr="00552387">
        <w:rPr>
          <w:rFonts w:ascii="Bookman Old Style" w:eastAsia="PMingLiU" w:hAnsi="Bookman Old Style"/>
          <w:sz w:val="22"/>
          <w:szCs w:val="22"/>
        </w:rPr>
        <w:t>Commissioner Ebert</w:t>
      </w:r>
      <w:r w:rsidR="00D36C00" w:rsidRPr="00552387">
        <w:rPr>
          <w:rFonts w:ascii="Bookman Old Style" w:eastAsia="PMingLiU" w:hAnsi="Bookman Old Style"/>
          <w:sz w:val="22"/>
          <w:szCs w:val="22"/>
        </w:rPr>
        <w:t xml:space="preserve"> voted</w:t>
      </w:r>
      <w:r w:rsidR="00D36C00" w:rsidRPr="00552387">
        <w:rPr>
          <w:rFonts w:ascii="Bookman Old Style" w:eastAsia="PMingLiU" w:hAnsi="Bookman Old Style"/>
          <w:sz w:val="22"/>
          <w:szCs w:val="22"/>
        </w:rPr>
        <w:tab/>
        <w:t>______</w:t>
      </w:r>
    </w:p>
    <w:p w:rsidR="00D36C00" w:rsidRPr="00552387" w:rsidRDefault="0077279D">
      <w:pPr>
        <w:tabs>
          <w:tab w:val="left" w:pos="-1440"/>
        </w:tabs>
        <w:ind w:left="8640" w:hanging="3600"/>
        <w:rPr>
          <w:rFonts w:ascii="Bookman Old Style" w:eastAsia="PMingLiU" w:hAnsi="Bookman Old Style"/>
          <w:sz w:val="22"/>
          <w:szCs w:val="22"/>
        </w:rPr>
      </w:pPr>
      <w:r>
        <w:rPr>
          <w:rFonts w:ascii="Bookman Old Style" w:eastAsia="PMingLiU" w:hAnsi="Bookman Old Style"/>
          <w:sz w:val="22"/>
          <w:szCs w:val="22"/>
        </w:rPr>
        <w:t>Commissioner Jenkins</w:t>
      </w:r>
      <w:r w:rsidR="00D36C00" w:rsidRPr="00552387">
        <w:rPr>
          <w:rFonts w:ascii="Bookman Old Style" w:eastAsia="PMingLiU" w:hAnsi="Bookman Old Style"/>
          <w:sz w:val="22"/>
          <w:szCs w:val="22"/>
        </w:rPr>
        <w:t xml:space="preserve"> voted</w:t>
      </w:r>
      <w:r w:rsidR="00D36C00" w:rsidRPr="00552387">
        <w:rPr>
          <w:rFonts w:ascii="Bookman Old Style" w:eastAsia="PMingLiU" w:hAnsi="Bookman Old Style"/>
          <w:sz w:val="22"/>
          <w:szCs w:val="22"/>
        </w:rPr>
        <w:tab/>
        <w:t>______</w:t>
      </w:r>
    </w:p>
    <w:p w:rsidR="00D36C00" w:rsidRPr="00552387" w:rsidRDefault="00D36C00">
      <w:pPr>
        <w:rPr>
          <w:rFonts w:ascii="Bookman Old Style" w:eastAsia="PMingLiU" w:hAnsi="Bookman Old Style"/>
          <w:sz w:val="22"/>
          <w:szCs w:val="22"/>
        </w:rPr>
      </w:pPr>
      <w:r w:rsidRPr="00552387">
        <w:rPr>
          <w:rFonts w:ascii="Bookman Old Style" w:eastAsia="PMingLiU" w:hAnsi="Bookman Old Style"/>
          <w:sz w:val="22"/>
          <w:szCs w:val="22"/>
        </w:rPr>
        <w:t>ATTEST:</w:t>
      </w:r>
    </w:p>
    <w:p w:rsidR="00D36C00" w:rsidRPr="00552387" w:rsidRDefault="00D36C00">
      <w:pPr>
        <w:rPr>
          <w:rFonts w:ascii="Bookman Old Style" w:eastAsia="PMingLiU" w:hAnsi="Bookman Old Style"/>
          <w:sz w:val="22"/>
          <w:szCs w:val="22"/>
        </w:rPr>
      </w:pPr>
    </w:p>
    <w:p w:rsidR="00D36C00" w:rsidRPr="00552387" w:rsidRDefault="00D36C00">
      <w:pPr>
        <w:rPr>
          <w:rFonts w:ascii="Bookman Old Style" w:eastAsia="PMingLiU" w:hAnsi="Bookman Old Style"/>
          <w:sz w:val="22"/>
          <w:szCs w:val="22"/>
        </w:rPr>
      </w:pPr>
    </w:p>
    <w:p w:rsidR="00D36C00" w:rsidRPr="00552387" w:rsidRDefault="00D36C00">
      <w:pPr>
        <w:rPr>
          <w:rFonts w:ascii="Bookman Old Style" w:eastAsia="PMingLiU" w:hAnsi="Bookman Old Style"/>
          <w:sz w:val="22"/>
          <w:szCs w:val="22"/>
        </w:rPr>
      </w:pPr>
      <w:r w:rsidRPr="00552387">
        <w:rPr>
          <w:rFonts w:ascii="Bookman Old Style" w:eastAsia="PMingLiU" w:hAnsi="Bookman Old Style"/>
          <w:sz w:val="22"/>
          <w:szCs w:val="22"/>
        </w:rPr>
        <w:t>_______________________________________</w:t>
      </w:r>
    </w:p>
    <w:p w:rsidR="00D36C00" w:rsidRPr="00552387" w:rsidRDefault="00977B0E">
      <w:pPr>
        <w:rPr>
          <w:rFonts w:ascii="Bookman Old Style" w:eastAsia="PMingLiU" w:hAnsi="Bookman Old Style"/>
          <w:sz w:val="22"/>
          <w:szCs w:val="22"/>
        </w:rPr>
      </w:pPr>
      <w:r w:rsidRPr="00552387">
        <w:rPr>
          <w:rFonts w:ascii="Bookman Old Style" w:eastAsia="PMingLiU" w:hAnsi="Bookman Old Style"/>
          <w:sz w:val="22"/>
          <w:szCs w:val="22"/>
        </w:rPr>
        <w:t>Ricky Hatch, CPA</w:t>
      </w:r>
    </w:p>
    <w:p w:rsidR="00D36C00" w:rsidRPr="00552387" w:rsidRDefault="00D36C00">
      <w:pPr>
        <w:rPr>
          <w:rFonts w:ascii="Bookman Old Style" w:eastAsia="PMingLiU" w:hAnsi="Bookman Old Style"/>
          <w:sz w:val="22"/>
          <w:szCs w:val="22"/>
        </w:rPr>
      </w:pPr>
      <w:r w:rsidRPr="00552387">
        <w:rPr>
          <w:rFonts w:ascii="Bookman Old Style" w:eastAsia="PMingLiU" w:hAnsi="Bookman Old Style"/>
          <w:sz w:val="22"/>
          <w:szCs w:val="22"/>
        </w:rPr>
        <w:t>Weber County Clerk/Auditor</w:t>
      </w:r>
    </w:p>
    <w:p w:rsidR="00D36C00" w:rsidRPr="00D86930" w:rsidRDefault="00D36C00">
      <w:pPr>
        <w:rPr>
          <w:rFonts w:eastAsia="PMingLiU"/>
          <w:sz w:val="22"/>
          <w:szCs w:val="22"/>
        </w:rPr>
      </w:pPr>
    </w:p>
    <w:p w:rsidR="00D36C00" w:rsidRPr="00D86930" w:rsidRDefault="00D36C00">
      <w:pPr>
        <w:rPr>
          <w:rFonts w:eastAsia="PMingLiU"/>
          <w:sz w:val="22"/>
          <w:szCs w:val="22"/>
        </w:rPr>
      </w:pPr>
    </w:p>
    <w:p w:rsidR="00D36C00" w:rsidRPr="00D86930" w:rsidRDefault="00D36C00">
      <w:pPr>
        <w:rPr>
          <w:rFonts w:eastAsia="PMingLiU"/>
          <w:sz w:val="22"/>
          <w:szCs w:val="22"/>
        </w:rPr>
      </w:pPr>
    </w:p>
    <w:sectPr w:rsidR="00D36C00" w:rsidRPr="00D86930" w:rsidSect="00D36C00">
      <w:footerReference w:type="default" r:id="rId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A87" w:rsidRDefault="00084A87" w:rsidP="00D36C00">
      <w:r>
        <w:separator/>
      </w:r>
    </w:p>
  </w:endnote>
  <w:endnote w:type="continuationSeparator" w:id="0">
    <w:p w:rsidR="00084A87" w:rsidRDefault="00084A87" w:rsidP="00D3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00" w:rsidRDefault="00D36C0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A87" w:rsidRDefault="00084A87" w:rsidP="00D36C00">
      <w:r>
        <w:separator/>
      </w:r>
    </w:p>
  </w:footnote>
  <w:footnote w:type="continuationSeparator" w:id="0">
    <w:p w:rsidR="00084A87" w:rsidRDefault="00084A87" w:rsidP="00D36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C00"/>
    <w:rsid w:val="00084A87"/>
    <w:rsid w:val="002F0D89"/>
    <w:rsid w:val="0034602B"/>
    <w:rsid w:val="00352374"/>
    <w:rsid w:val="0036499F"/>
    <w:rsid w:val="00552387"/>
    <w:rsid w:val="00692F54"/>
    <w:rsid w:val="0077279D"/>
    <w:rsid w:val="00774976"/>
    <w:rsid w:val="00972B78"/>
    <w:rsid w:val="00977B0E"/>
    <w:rsid w:val="00AF40DC"/>
    <w:rsid w:val="00C968D3"/>
    <w:rsid w:val="00CE1589"/>
    <w:rsid w:val="00D36C00"/>
    <w:rsid w:val="00D86930"/>
    <w:rsid w:val="00E91192"/>
    <w:rsid w:val="00F20317"/>
    <w:rsid w:val="00F449CA"/>
    <w:rsid w:val="00FC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478016"/>
  <w15:docId w15:val="{A5EA3E45-3A85-4788-A1B3-7022D3D7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Baron,Bryan</dc:creator>
  <cp:lastModifiedBy>Quinney,Brandan</cp:lastModifiedBy>
  <cp:revision>3</cp:revision>
  <dcterms:created xsi:type="dcterms:W3CDTF">2021-08-04T14:29:00Z</dcterms:created>
  <dcterms:modified xsi:type="dcterms:W3CDTF">2021-08-04T14:33:00Z</dcterms:modified>
</cp:coreProperties>
</file>